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i w:val="1"/>
          <w:iCs w:val="1"/>
        </w:rPr>
      </w:pPr>
      <w:r>
        <w:rPr>
          <w:i w:val="1"/>
          <w:iCs w:val="1"/>
          <w:rtl w:val="0"/>
          <w:lang w:val="en-US"/>
        </w:rPr>
        <w:t>One should remember the name.</w:t>
      </w:r>
    </w:p>
    <w:p>
      <w:pPr>
        <w:pStyle w:val="Body"/>
        <w:tabs>
          <w:tab w:val="left" w:pos="1830"/>
        </w:tabs>
        <w:jc w:val="right"/>
      </w:pPr>
      <w:r>
        <w:rPr>
          <w:b w:val="1"/>
          <w:bCs w:val="1"/>
        </w:rPr>
        <w:tab/>
      </w:r>
      <w:r>
        <w:rPr>
          <w:rStyle w:val="wixguard"/>
          <w:rtl w:val="0"/>
          <w:lang w:val="de-DE"/>
        </w:rPr>
        <w:t>General-Anzeiger, Bonn</w:t>
      </w:r>
    </w:p>
    <w:p>
      <w:pPr>
        <w:pStyle w:val="Body"/>
        <w:jc w:val="both"/>
      </w:pPr>
    </w:p>
    <w:p>
      <w:pPr>
        <w:pStyle w:val="Body"/>
        <w:rPr>
          <w:rStyle w:val="wixguard"/>
        </w:rPr>
      </w:pPr>
      <w:r>
        <w:rPr>
          <w:rStyle w:val="wixguard"/>
          <w:rtl w:val="0"/>
          <w:lang w:val="en-US"/>
        </w:rPr>
        <w:t>Acclaimed for music-making of intense intellectual and spiritual substance, pianist Andrei Gologan has garnered support and guidance from renowned pianists such as Sir Andr</w:t>
      </w:r>
      <w:r>
        <w:rPr>
          <w:rStyle w:val="wixguard"/>
          <w:rtl w:val="0"/>
        </w:rPr>
        <w:t>á</w:t>
      </w:r>
      <w:r>
        <w:rPr>
          <w:rStyle w:val="wixguard"/>
          <w:rtl w:val="0"/>
          <w:lang w:val="en-US"/>
        </w:rPr>
        <w:t xml:space="preserve">s Schiff, Daniel Barenboim and Richard Goode. Andrei has been characterized as </w:t>
      </w:r>
      <w:r>
        <w:rPr>
          <w:rStyle w:val="wixguard"/>
          <w:rtl w:val="1"/>
          <w:lang w:val="ar-SA" w:bidi="ar-SA"/>
        </w:rPr>
        <w:t>“</w:t>
      </w:r>
      <w:r>
        <w:rPr>
          <w:rStyle w:val="wixguard"/>
          <w:rtl w:val="0"/>
          <w:lang w:val="en-US"/>
        </w:rPr>
        <w:t>a poet of piano playing</w:t>
      </w:r>
      <w:r>
        <w:rPr>
          <w:rStyle w:val="wixguard"/>
          <w:rtl w:val="0"/>
        </w:rPr>
        <w:t xml:space="preserve">” </w:t>
      </w:r>
      <w:r>
        <w:rPr>
          <w:rStyle w:val="wixguard"/>
          <w:rtl w:val="0"/>
        </w:rPr>
        <w:t>(S</w:t>
      </w:r>
      <w:r>
        <w:rPr>
          <w:rStyle w:val="wixguard"/>
          <w:rtl w:val="0"/>
        </w:rPr>
        <w:t>ü</w:t>
      </w:r>
      <w:r>
        <w:rPr>
          <w:rStyle w:val="wixguard"/>
          <w:rtl w:val="0"/>
          <w:lang w:val="de-DE"/>
        </w:rPr>
        <w:t xml:space="preserve">ddeutsche Zeitung) with </w:t>
      </w:r>
      <w:r>
        <w:rPr>
          <w:rStyle w:val="wixguard"/>
          <w:rtl w:val="1"/>
          <w:lang w:val="ar-SA" w:bidi="ar-SA"/>
        </w:rPr>
        <w:t>“</w:t>
      </w:r>
      <w:r>
        <w:rPr>
          <w:rStyle w:val="wixguard"/>
          <w:rtl w:val="0"/>
          <w:lang w:val="en-US"/>
        </w:rPr>
        <w:t>rich variety of sonorities</w:t>
      </w:r>
      <w:r>
        <w:rPr>
          <w:rStyle w:val="wixguard"/>
          <w:rtl w:val="0"/>
        </w:rPr>
        <w:t xml:space="preserve">” </w:t>
      </w:r>
      <w:r>
        <w:rPr>
          <w:rStyle w:val="wixguard"/>
          <w:rtl w:val="0"/>
          <w:lang w:val="en-US"/>
        </w:rPr>
        <w:t xml:space="preserve">and </w:t>
      </w:r>
      <w:r>
        <w:rPr>
          <w:rStyle w:val="wixguard"/>
          <w:rtl w:val="1"/>
          <w:lang w:val="ar-SA" w:bidi="ar-SA"/>
        </w:rPr>
        <w:t>“</w:t>
      </w:r>
      <w:r>
        <w:rPr>
          <w:rStyle w:val="wixguard"/>
          <w:rtl w:val="0"/>
          <w:lang w:val="en-US"/>
        </w:rPr>
        <w:t>technical brilliance</w:t>
      </w:r>
      <w:r>
        <w:rPr>
          <w:rStyle w:val="wixguard"/>
          <w:rtl w:val="0"/>
        </w:rPr>
        <w:t xml:space="preserve">” </w:t>
      </w:r>
      <w:r>
        <w:rPr>
          <w:rStyle w:val="wixguard"/>
          <w:rtl w:val="0"/>
          <w:lang w:val="de-DE"/>
        </w:rPr>
        <w:t>(General-Anzeiger Bonn).</w:t>
      </w:r>
    </w:p>
    <w:p>
      <w:pPr>
        <w:pStyle w:val="Body"/>
        <w:rPr>
          <w:rStyle w:val="wixguard"/>
        </w:rPr>
      </w:pPr>
      <w:r>
        <w:rPr>
          <w:rStyle w:val="wixguard"/>
          <w:rtl w:val="0"/>
          <w:lang w:val="en-US"/>
        </w:rPr>
        <w:t>Recent highlights include an invitation by Sir Andr</w:t>
      </w:r>
      <w:r>
        <w:rPr>
          <w:rStyle w:val="wixguard"/>
          <w:rtl w:val="0"/>
        </w:rPr>
        <w:t>á</w:t>
      </w:r>
      <w:r>
        <w:rPr>
          <w:rStyle w:val="wixguard"/>
          <w:rtl w:val="0"/>
          <w:lang w:val="en-US"/>
        </w:rPr>
        <w:t>s Schiff to take part in his</w:t>
      </w:r>
      <w:r>
        <w:rPr>
          <w:rStyle w:val="wixguard"/>
          <w:rtl w:val="0"/>
        </w:rPr>
        <w:t> </w:t>
      </w:r>
      <w:r>
        <w:rPr>
          <w:rStyle w:val="wixguard"/>
          <w:rtl w:val="0"/>
          <w:lang w:val="en-US"/>
        </w:rPr>
        <w:t>Building Bridges</w:t>
      </w:r>
      <w:r>
        <w:rPr>
          <w:rStyle w:val="wixguard"/>
          <w:rtl w:val="0"/>
        </w:rPr>
        <w:t> </w:t>
      </w:r>
      <w:r>
        <w:rPr>
          <w:rStyle w:val="wixguard"/>
          <w:rtl w:val="0"/>
          <w:lang w:val="en-US"/>
        </w:rPr>
        <w:t xml:space="preserve">series, leading to debut recitals across Europe at the Konzerthaus (Berlin), deSingel Arts Centre (Antwerp), and Beethovenhaus (Bonn), among others. </w:t>
      </w:r>
      <w:r>
        <w:rPr>
          <w:rStyle w:val="wixguard"/>
          <w:rtl w:val="0"/>
        </w:rPr>
        <w:t> </w:t>
      </w:r>
      <w:r>
        <w:rPr>
          <w:rStyle w:val="wixguard"/>
          <w:rtl w:val="0"/>
          <w:lang w:val="en-US"/>
        </w:rPr>
        <w:t>He has also celebrated guest appearances at festivals such as the Mozartwoche (Salzburg), Schleswig-Holstein, and Herbstgold (Estherh</w:t>
      </w:r>
      <w:r>
        <w:rPr>
          <w:rStyle w:val="wixguard"/>
          <w:rtl w:val="0"/>
        </w:rPr>
        <w:t>á</w:t>
      </w:r>
      <w:r>
        <w:rPr>
          <w:rStyle w:val="wixguard"/>
          <w:rtl w:val="0"/>
          <w:lang w:val="en-US"/>
        </w:rPr>
        <w:t>zy Palace, Eisenstadt). Recent recitals include the Herkulessaal (Munchen), Heidelberger Fr</w:t>
      </w:r>
      <w:r>
        <w:rPr>
          <w:rStyle w:val="wixguard"/>
          <w:rtl w:val="0"/>
        </w:rPr>
        <w:t>ü</w:t>
      </w:r>
      <w:r>
        <w:rPr>
          <w:rStyle w:val="wixguard"/>
          <w:rtl w:val="0"/>
          <w:lang w:val="en-US"/>
        </w:rPr>
        <w:t>hling, and in Daniel Barenboim</w:t>
      </w:r>
      <w:r>
        <w:rPr>
          <w:rStyle w:val="wixguard"/>
          <w:rtl w:val="1"/>
        </w:rPr>
        <w:t>’</w:t>
      </w:r>
      <w:r>
        <w:rPr>
          <w:rStyle w:val="wixguard"/>
          <w:rtl w:val="0"/>
          <w:lang w:val="en-US"/>
        </w:rPr>
        <w:t>s complete Beethoven Sonata series at the Pierre Boulez Saal in Berlin.</w:t>
      </w:r>
    </w:p>
    <w:p>
      <w:pPr>
        <w:pStyle w:val="Body"/>
        <w:rPr>
          <w:rStyle w:val="wixguard"/>
        </w:rPr>
      </w:pPr>
      <w:r>
        <w:rPr>
          <w:rStyle w:val="wixguard"/>
          <w:rtl w:val="0"/>
          <w:lang w:val="de-DE"/>
        </w:rPr>
        <w:t>Andrei</w:t>
      </w:r>
      <w:r>
        <w:rPr>
          <w:rStyle w:val="wixguard"/>
          <w:rtl w:val="1"/>
        </w:rPr>
        <w:t>’</w:t>
      </w:r>
      <w:r>
        <w:rPr>
          <w:rStyle w:val="wixguard"/>
          <w:rtl w:val="0"/>
          <w:lang w:val="en-US"/>
        </w:rPr>
        <w:t>s solo appearances include the Camerata Salzburg at the Stiftung Mozarteum, the Kiev Philharmonic Orchestra and the S</w:t>
      </w:r>
      <w:r>
        <w:rPr>
          <w:rStyle w:val="wixguard"/>
          <w:rtl w:val="0"/>
        </w:rPr>
        <w:t>á</w:t>
      </w:r>
      <w:r>
        <w:rPr>
          <w:rStyle w:val="wixguard"/>
          <w:rtl w:val="0"/>
        </w:rPr>
        <w:t>ndor V</w:t>
      </w:r>
      <w:r>
        <w:rPr>
          <w:rStyle w:val="wixguard"/>
          <w:rtl w:val="0"/>
          <w:lang w:val="fr-FR"/>
        </w:rPr>
        <w:t>é</w:t>
      </w:r>
      <w:r>
        <w:rPr>
          <w:rStyle w:val="wixguard"/>
          <w:rtl w:val="0"/>
          <w:lang w:val="en-US"/>
        </w:rPr>
        <w:t>gh Chamber Orchestra, the latter with whom he performed Shostakovich</w:t>
      </w:r>
      <w:r>
        <w:rPr>
          <w:rStyle w:val="wixguard"/>
          <w:rtl w:val="1"/>
        </w:rPr>
        <w:t>’</w:t>
      </w:r>
      <w:r>
        <w:rPr>
          <w:rStyle w:val="wixguard"/>
          <w:rtl w:val="0"/>
          <w:lang w:val="en-US"/>
        </w:rPr>
        <w:t>s Concerto for piano and trumpet with Hans Gansch, former principal of the Vienna Philharmonic. An avid chamber musician, Andrei has collaborated with artists such as Benjamin Schmid, Viviane Hagner, and Mihaela Martin and with groups like the Amatis Trio and the Caerus Ensemble in festivals including the Schweitzinger Festspiele, Krzyzowa Chamber Music Festival, and at the Wigmore Hall.</w:t>
      </w:r>
    </w:p>
    <w:p>
      <w:pPr>
        <w:pStyle w:val="Body"/>
        <w:rPr>
          <w:rStyle w:val="wixguard"/>
        </w:rPr>
      </w:pPr>
      <w:r>
        <w:rPr>
          <w:rStyle w:val="wixguard"/>
          <w:rtl w:val="0"/>
          <w:lang w:val="en-US"/>
        </w:rPr>
        <w:t>A gifted communicator, Andrei was invited during the summers of 2017 and 2018 by the Salzburg Mozart Matinee festival to co-curate a series presenting outstanding young musicians, actors and visual artists in solo, chamber music and collaborative work. He further developed this idea during the lockdowns of 2020 and 2021, creating together with the Austrian TV channel FS1 the virtual platform</w:t>
      </w:r>
      <w:r>
        <w:rPr>
          <w:rStyle w:val="wixguard"/>
          <w:rtl w:val="0"/>
        </w:rPr>
        <w:t> </w:t>
      </w:r>
      <w:r>
        <w:rPr>
          <w:rStyle w:val="wixguard"/>
          <w:rtl w:val="0"/>
          <w:lang w:val="en-US"/>
        </w:rPr>
        <w:t>ONLINE: concerts &amp; talks.</w:t>
      </w:r>
      <w:r>
        <w:rPr>
          <w:rStyle w:val="wixguard"/>
          <w:rtl w:val="0"/>
        </w:rPr>
        <w:t> </w:t>
      </w:r>
      <w:r>
        <w:rPr>
          <w:rStyle w:val="wixguard"/>
          <w:rtl w:val="0"/>
          <w:lang w:val="en-US"/>
        </w:rPr>
        <w:t>This endeavour resulted in a series of over 20 streamed chamber music performances.</w:t>
      </w:r>
    </w:p>
    <w:p>
      <w:pPr>
        <w:pStyle w:val="Body"/>
        <w:rPr>
          <w:rStyle w:val="wixguard"/>
        </w:rPr>
      </w:pPr>
      <w:r>
        <w:rPr>
          <w:rStyle w:val="wixguard"/>
          <w:rtl w:val="0"/>
          <w:lang w:val="en-US"/>
        </w:rPr>
        <w:t xml:space="preserve">Born in Romania, Andrei studied with pianist and composer Iulian Arcadi Trofin. </w:t>
      </w:r>
      <w:r>
        <w:rPr>
          <w:rStyle w:val="wixguard"/>
          <w:rtl w:val="0"/>
        </w:rPr>
        <w:t> </w:t>
      </w:r>
      <w:r>
        <w:rPr>
          <w:rStyle w:val="wixguard"/>
          <w:rtl w:val="0"/>
          <w:lang w:val="en-US"/>
        </w:rPr>
        <w:t>At the age of five, he received his first piano lesson, and only six months later won his first piano competition performing works by Czerny, Beethoven and Schumann. In 2012 he moved to Salzburg to continue his studies with Pavel Gililov at the Universit</w:t>
      </w:r>
      <w:r>
        <w:rPr>
          <w:rStyle w:val="wixguard"/>
          <w:rtl w:val="0"/>
        </w:rPr>
        <w:t>ä</w:t>
      </w:r>
      <w:r>
        <w:rPr>
          <w:rStyle w:val="wixguard"/>
          <w:rtl w:val="0"/>
          <w:lang w:val="en-US"/>
        </w:rPr>
        <w:t xml:space="preserve">t Mozarteum completing his Masters in 2020. </w:t>
      </w:r>
      <w:r>
        <w:rPr>
          <w:rStyle w:val="wixguard"/>
          <w:rtl w:val="0"/>
        </w:rPr>
        <w:t> </w:t>
      </w:r>
      <w:r>
        <w:rPr>
          <w:rStyle w:val="wixguard"/>
          <w:rtl w:val="0"/>
          <w:lang w:val="en-US"/>
        </w:rPr>
        <w:t>An Erasmus Scholarship enabled him to study for a year at the K</w:t>
      </w:r>
      <w:r>
        <w:rPr>
          <w:rStyle w:val="wixguard"/>
          <w:rtl w:val="0"/>
          <w:lang w:val="sv-SE"/>
        </w:rPr>
        <w:t>ö</w:t>
      </w:r>
      <w:r>
        <w:rPr>
          <w:rStyle w:val="wixguard"/>
          <w:rtl w:val="0"/>
          <w:lang w:val="en-US"/>
        </w:rPr>
        <w:t>ln Hochchule with Claudio Martinez-Mehner. Andrei is a scholarship recipient of the Verbier Festival Academy and the Oxford Piano Festival and receives regular guidance from Sir Andr</w:t>
      </w:r>
      <w:r>
        <w:rPr>
          <w:rStyle w:val="wixguard"/>
          <w:rtl w:val="0"/>
        </w:rPr>
        <w:t>á</w:t>
      </w:r>
      <w:r>
        <w:rPr>
          <w:rStyle w:val="wixguard"/>
          <w:rtl w:val="0"/>
          <w:lang w:val="en-US"/>
        </w:rPr>
        <w:t>s Schiff, Richard Goode, and Ferenc Rados. Past mentors include Daniel Barenboim, Gidon Kremer, Gabor Tak</w:t>
      </w:r>
      <w:r>
        <w:rPr>
          <w:rStyle w:val="wixguard"/>
          <w:rtl w:val="0"/>
        </w:rPr>
        <w:t>á</w:t>
      </w:r>
      <w:r>
        <w:rPr>
          <w:rStyle w:val="wixguard"/>
          <w:rtl w:val="0"/>
          <w:lang w:val="en-US"/>
        </w:rPr>
        <w:t>cs-Nagy, and Thomas Ad</w:t>
      </w:r>
      <w:r>
        <w:rPr>
          <w:rStyle w:val="wixguard"/>
          <w:rtl w:val="0"/>
          <w:lang w:val="it-IT"/>
        </w:rPr>
        <w:t>è</w:t>
      </w:r>
      <w:r>
        <w:rPr>
          <w:rStyle w:val="wixguard"/>
          <w:rtl w:val="0"/>
          <w:lang w:val="pt-PT"/>
        </w:rPr>
        <w:t>s.</w:t>
      </w:r>
    </w:p>
    <w:p>
      <w:pPr>
        <w:pStyle w:val="Body"/>
        <w:rPr>
          <w:rFonts w:ascii="Arial" w:cs="Arial" w:hAnsi="Arial" w:eastAsia="Arial"/>
          <w:outline w:val="0"/>
          <w:color w:val="000000"/>
          <w:sz w:val="20"/>
          <w:szCs w:val="20"/>
          <w:u w:color="000000"/>
          <w14:textFill>
            <w14:solidFill>
              <w14:srgbClr w14:val="000000"/>
            </w14:solidFill>
          </w14:textFill>
        </w:rPr>
      </w:pPr>
    </w:p>
    <w:p>
      <w:pPr>
        <w:pStyle w:val="font_8"/>
        <w:spacing w:before="0" w:after="0"/>
      </w:pPr>
      <w:r>
        <w:rPr>
          <w:rStyle w:val="wixguard"/>
        </w:rPr>
        <w:br w:type="textWrapping"/>
      </w:r>
    </w:p>
    <w:p>
      <w:pPr>
        <w:pStyle w:val="font_8"/>
        <w:spacing w:before="0" w:after="0"/>
      </w:pPr>
      <w:r>
        <w:rPr>
          <w:rFonts w:ascii="Calibri" w:hAnsi="Calibri" w:hint="default"/>
          <w:outline w:val="0"/>
          <w:color w:val="222222"/>
          <w:u w:color="222222"/>
          <w:rtl w:val="0"/>
          <w:lang w:val="en-US"/>
          <w14:textFill>
            <w14:solidFill>
              <w14:srgbClr w14:val="222222"/>
            </w14:solidFill>
          </w14:textFill>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wixguard">
    <w:name w:val="wixguard"/>
    <w:rPr>
      <w:lang w:val="de-DE"/>
    </w:rPr>
  </w:style>
  <w:style w:type="paragraph" w:styleId="font_8">
    <w:name w:val="font_8"/>
    <w:next w:val="font_8"/>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